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68DA" w14:textId="77777777" w:rsidR="004D1E46" w:rsidRPr="004D1E46" w:rsidRDefault="004D1E46" w:rsidP="004D1E46">
      <w:pPr>
        <w:pBdr>
          <w:bottom w:val="single" w:sz="18" w:space="6" w:color="0556F3"/>
        </w:pBdr>
        <w:shd w:val="clear" w:color="auto" w:fill="FFFFFF"/>
        <w:spacing w:before="100" w:beforeAutospacing="1" w:after="120" w:line="600" w:lineRule="atLeast"/>
        <w:outlineLvl w:val="1"/>
        <w:rPr>
          <w:rFonts w:ascii="Source Sans Pro" w:eastAsia="Times New Roman" w:hAnsi="Source Sans Pro" w:cs="Times New Roman"/>
          <w:b/>
          <w:bCs/>
          <w:color w:val="222222"/>
          <w:sz w:val="42"/>
          <w:szCs w:val="42"/>
          <w:lang w:eastAsia="it-IT"/>
        </w:rPr>
      </w:pPr>
      <w:r w:rsidRPr="004D1E46">
        <w:rPr>
          <w:rFonts w:ascii="Source Sans Pro" w:eastAsia="Times New Roman" w:hAnsi="Source Sans Pro" w:cs="Times New Roman"/>
          <w:b/>
          <w:bCs/>
          <w:color w:val="222222"/>
          <w:sz w:val="42"/>
          <w:szCs w:val="42"/>
          <w:lang w:eastAsia="it-IT"/>
        </w:rPr>
        <w:t>La normalizzazione in breve</w:t>
      </w:r>
    </w:p>
    <w:p w14:paraId="539476EB" w14:textId="77777777" w:rsidR="004D1E46" w:rsidRPr="004D1E46" w:rsidRDefault="004D1E46" w:rsidP="004D1E46">
      <w:pPr>
        <w:shd w:val="clear" w:color="auto" w:fill="FFFFFF"/>
        <w:spacing w:after="480" w:line="240" w:lineRule="auto"/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</w:pPr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>La normalizzazione è il processo di strutturazione di un database per ridurre la ridondanza e migliorare la coerenza. In parole povere, suddivide tabelle di grandi dimensioni e disordinate in tabelle più piccole e ben organizzate. Questo garantisce che i dati siano archiviati in modo logico, rendendo i database efficienti, facili da gestire e privi di duplicazioni o errori.</w:t>
      </w:r>
    </w:p>
    <w:p w14:paraId="01A2FBCD" w14:textId="77777777" w:rsidR="004D1E46" w:rsidRPr="004D1E46" w:rsidRDefault="004D1E46" w:rsidP="004D1E46">
      <w:pPr>
        <w:pBdr>
          <w:bottom w:val="single" w:sz="18" w:space="6" w:color="0556F3"/>
        </w:pBdr>
        <w:shd w:val="clear" w:color="auto" w:fill="FFFFFF"/>
        <w:spacing w:before="100" w:beforeAutospacing="1" w:after="120" w:line="600" w:lineRule="atLeast"/>
        <w:outlineLvl w:val="1"/>
        <w:rPr>
          <w:rFonts w:ascii="Source Sans Pro" w:eastAsia="Times New Roman" w:hAnsi="Source Sans Pro" w:cs="Times New Roman"/>
          <w:b/>
          <w:bCs/>
          <w:color w:val="222222"/>
          <w:sz w:val="42"/>
          <w:szCs w:val="42"/>
          <w:lang w:eastAsia="it-IT"/>
        </w:rPr>
      </w:pPr>
      <w:r w:rsidRPr="004D1E46">
        <w:rPr>
          <w:rFonts w:ascii="Source Sans Pro" w:eastAsia="Times New Roman" w:hAnsi="Source Sans Pro" w:cs="Times New Roman"/>
          <w:b/>
          <w:bCs/>
          <w:color w:val="222222"/>
          <w:sz w:val="42"/>
          <w:szCs w:val="42"/>
          <w:lang w:eastAsia="it-IT"/>
        </w:rPr>
        <w:t>Che cos'è la normalizzazione del database?</w:t>
      </w:r>
    </w:p>
    <w:p w14:paraId="64A2A68F" w14:textId="77777777" w:rsidR="004D1E46" w:rsidRPr="004D1E46" w:rsidRDefault="004D1E46" w:rsidP="004D1E46">
      <w:pPr>
        <w:shd w:val="clear" w:color="auto" w:fill="FFFFFF"/>
        <w:spacing w:after="480" w:line="240" w:lineRule="auto"/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</w:pPr>
      <w:r w:rsidRPr="004D1E46">
        <w:rPr>
          <w:rFonts w:ascii="Source Sans Pro" w:eastAsia="Times New Roman" w:hAnsi="Source Sans Pro" w:cs="Times New Roman"/>
          <w:b/>
          <w:bCs/>
          <w:color w:val="222222"/>
          <w:sz w:val="30"/>
          <w:szCs w:val="30"/>
          <w:lang w:eastAsia="it-IT"/>
        </w:rPr>
        <w:t>Normalizzazione del database</w:t>
      </w:r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> è una tecnica di progettazione di database che riduce la ridondanza dei dati ed elimina caratteristiche indesiderate come anomalie di inserimento, aggiornamento e cancellazione. Le regole di normalizzazione dividono le tabelle più grandi in tabelle più piccole e le collegano tramite relazioni. Lo scopo della normalizzazione in SQL è eliminare i dati ridondanti (ripetitivi) e garantire che i dati vengano archiviati in modo logico.</w:t>
      </w:r>
    </w:p>
    <w:p w14:paraId="4EDCB9E7" w14:textId="77777777" w:rsidR="004D1E46" w:rsidRPr="004D1E46" w:rsidRDefault="004D1E46" w:rsidP="004D1E46">
      <w:pPr>
        <w:shd w:val="clear" w:color="auto" w:fill="FFFFFF"/>
        <w:spacing w:after="480" w:line="240" w:lineRule="auto"/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</w:pPr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>L'inventore del </w:t>
      </w:r>
      <w:hyperlink r:id="rId4" w:history="1">
        <w:r w:rsidRPr="004D1E46">
          <w:rPr>
            <w:rFonts w:ascii="Source Sans Pro" w:eastAsia="Times New Roman" w:hAnsi="Source Sans Pro" w:cs="Times New Roman"/>
            <w:color w:val="0556F3"/>
            <w:sz w:val="30"/>
            <w:szCs w:val="30"/>
            <w:u w:val="single"/>
            <w:lang w:eastAsia="it-IT"/>
          </w:rPr>
          <w:t>modello relazionale</w:t>
        </w:r>
      </w:hyperlink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 xml:space="preserve"> Edgar </w:t>
      </w:r>
      <w:proofErr w:type="spellStart"/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>Codd</w:t>
      </w:r>
      <w:proofErr w:type="spellEnd"/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 xml:space="preserve"> propose la teoria della normalizzazione dei dati con l'introduzione della Prima Forma Normale, e continuò ad estendere la teoria con la Seconda e la Terza Forma Normale. </w:t>
      </w:r>
      <w:proofErr w:type="spellStart"/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>Later</w:t>
      </w:r>
      <w:proofErr w:type="spellEnd"/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 xml:space="preserve"> si unì a Raymond F. </w:t>
      </w:r>
      <w:proofErr w:type="spellStart"/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>Boyce</w:t>
      </w:r>
      <w:proofErr w:type="spellEnd"/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 xml:space="preserve"> per sviluppare la teoria della forma normale di </w:t>
      </w:r>
      <w:proofErr w:type="spellStart"/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>Boyce-Codd</w:t>
      </w:r>
      <w:proofErr w:type="spellEnd"/>
      <w:r w:rsidRPr="004D1E46">
        <w:rPr>
          <w:rFonts w:ascii="Source Sans Pro" w:eastAsia="Times New Roman" w:hAnsi="Source Sans Pro" w:cs="Times New Roman"/>
          <w:color w:val="222222"/>
          <w:sz w:val="30"/>
          <w:szCs w:val="30"/>
          <w:lang w:eastAsia="it-IT"/>
        </w:rPr>
        <w:t>.</w:t>
      </w:r>
    </w:p>
    <w:p w14:paraId="7C293F3E" w14:textId="77777777" w:rsidR="00207689" w:rsidRDefault="00207689"/>
    <w:sectPr w:rsidR="00207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46"/>
    <w:rsid w:val="00207689"/>
    <w:rsid w:val="004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13C3"/>
  <w15:chartTrackingRefBased/>
  <w15:docId w15:val="{1B7DF8CE-0AD0-4D56-A008-441EDA60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4D1E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4D1E4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D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t-block">
    <w:name w:val="gt-block"/>
    <w:basedOn w:val="Normale"/>
    <w:rsid w:val="004D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D1E4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D1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ru99.com/it/relational-data-model-dbms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2025-10-25T08:49:00Z</dcterms:created>
  <dcterms:modified xsi:type="dcterms:W3CDTF">2025-10-25T08:55:00Z</dcterms:modified>
</cp:coreProperties>
</file>